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29F3" w:rsidRPr="00E0614D" w:rsidRDefault="000B29F3" w:rsidP="00E0614D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editId="5E282127">
            <wp:simplePos x="0" y="0"/>
            <wp:positionH relativeFrom="column">
              <wp:posOffset>-6350</wp:posOffset>
            </wp:positionH>
            <wp:positionV relativeFrom="paragraph">
              <wp:posOffset>0</wp:posOffset>
            </wp:positionV>
            <wp:extent cx="6260465" cy="1095375"/>
            <wp:effectExtent l="0" t="0" r="6985" b="9525"/>
            <wp:wrapSquare wrapText="bothSides"/>
            <wp:docPr id="14388885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90466413"/>
      <w:r w:rsidRPr="000B29F3">
        <w:rPr>
          <w:rFonts w:ascii="Arial" w:hAnsi="Arial" w:cs="Arial"/>
          <w:b/>
          <w:sz w:val="24"/>
          <w:szCs w:val="24"/>
          <w:lang w:val="es-ES"/>
        </w:rPr>
        <w:t xml:space="preserve">  </w:t>
      </w:r>
      <w:r w:rsidRPr="00E0614D">
        <w:rPr>
          <w:rFonts w:ascii="Arial" w:hAnsi="Arial" w:cs="Arial"/>
          <w:b/>
          <w:sz w:val="24"/>
          <w:szCs w:val="24"/>
          <w:lang w:val="es-ES"/>
        </w:rPr>
        <w:t>Nr</w:t>
      </w:r>
      <w:r w:rsidRPr="006E6AF7">
        <w:rPr>
          <w:rFonts w:ascii="Arial" w:hAnsi="Arial" w:cs="Arial"/>
          <w:b/>
          <w:sz w:val="24"/>
          <w:szCs w:val="24"/>
          <w:lang w:val="es-ES"/>
        </w:rPr>
        <w:t>.</w:t>
      </w:r>
      <w:r w:rsidR="002E3B73">
        <w:rPr>
          <w:rFonts w:ascii="Arial" w:hAnsi="Arial" w:cs="Arial"/>
          <w:b/>
          <w:sz w:val="24"/>
          <w:szCs w:val="24"/>
          <w:lang w:val="es-ES"/>
        </w:rPr>
        <w:t>40497</w:t>
      </w:r>
      <w:r w:rsidRPr="006E6AF7">
        <w:rPr>
          <w:rFonts w:ascii="Arial" w:hAnsi="Arial" w:cs="Arial"/>
          <w:b/>
          <w:sz w:val="24"/>
          <w:szCs w:val="24"/>
          <w:lang w:val="es-ES"/>
        </w:rPr>
        <w:t>/1</w:t>
      </w:r>
      <w:r w:rsidR="006E6AF7" w:rsidRPr="006E6AF7">
        <w:rPr>
          <w:rFonts w:ascii="Arial" w:hAnsi="Arial" w:cs="Arial"/>
          <w:b/>
          <w:sz w:val="24"/>
          <w:szCs w:val="24"/>
          <w:lang w:val="es-ES"/>
        </w:rPr>
        <w:t>9</w:t>
      </w:r>
      <w:r w:rsidRPr="006E6AF7">
        <w:rPr>
          <w:rFonts w:ascii="Arial" w:hAnsi="Arial" w:cs="Arial"/>
          <w:b/>
          <w:sz w:val="24"/>
          <w:szCs w:val="24"/>
          <w:lang w:val="es-ES"/>
        </w:rPr>
        <w:t>.04.2023</w:t>
      </w:r>
    </w:p>
    <w:p w:rsidR="000B29F3" w:rsidRPr="00FA407B" w:rsidRDefault="000B29F3" w:rsidP="000B29F3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0B29F3" w:rsidRPr="00FA407B" w:rsidRDefault="000B29F3" w:rsidP="000B29F3">
      <w:pPr>
        <w:ind w:left="720" w:firstLine="720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FA407B">
        <w:rPr>
          <w:rFonts w:ascii="Arial" w:hAnsi="Arial" w:cs="Arial"/>
          <w:b/>
          <w:sz w:val="24"/>
          <w:szCs w:val="24"/>
          <w:lang w:val="ro-RO"/>
        </w:rPr>
        <w:t xml:space="preserve">Către </w:t>
      </w:r>
    </w:p>
    <w:p w:rsidR="000B29F3" w:rsidRPr="00FA407B" w:rsidRDefault="000B29F3" w:rsidP="000B29F3">
      <w:pPr>
        <w:ind w:left="720" w:firstLine="720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FA407B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FA407B">
        <w:rPr>
          <w:rFonts w:ascii="Arial" w:hAnsi="Arial" w:cs="Arial"/>
          <w:b/>
          <w:sz w:val="24"/>
          <w:szCs w:val="24"/>
          <w:lang w:val="ro-RO"/>
        </w:rPr>
        <w:tab/>
        <w:t>Domn</w:t>
      </w:r>
      <w:r>
        <w:rPr>
          <w:rFonts w:ascii="Arial" w:hAnsi="Arial" w:cs="Arial"/>
          <w:b/>
          <w:sz w:val="24"/>
          <w:szCs w:val="24"/>
          <w:lang w:val="ro-RO"/>
        </w:rPr>
        <w:t xml:space="preserve">ul </w:t>
      </w:r>
      <w:r w:rsidR="006E6AF7">
        <w:rPr>
          <w:rFonts w:ascii="Arial" w:hAnsi="Arial" w:cs="Arial"/>
          <w:b/>
          <w:sz w:val="24"/>
          <w:szCs w:val="24"/>
          <w:lang w:val="ro-RO"/>
        </w:rPr>
        <w:t xml:space="preserve">Liviu Constantin Creminea </w:t>
      </w:r>
      <w:r>
        <w:rPr>
          <w:rFonts w:ascii="Arial" w:hAnsi="Arial" w:cs="Arial"/>
          <w:b/>
          <w:sz w:val="24"/>
          <w:szCs w:val="24"/>
          <w:lang w:val="ro-RO"/>
        </w:rPr>
        <w:t xml:space="preserve">– Director executiv al Direcției </w:t>
      </w:r>
      <w:r w:rsidR="006E6AF7">
        <w:rPr>
          <w:rFonts w:ascii="Arial" w:hAnsi="Arial" w:cs="Arial"/>
          <w:b/>
          <w:sz w:val="24"/>
          <w:szCs w:val="24"/>
          <w:lang w:val="ro-RO"/>
        </w:rPr>
        <w:t xml:space="preserve">Servicii Publice </w:t>
      </w:r>
      <w:r>
        <w:rPr>
          <w:rFonts w:ascii="Arial" w:hAnsi="Arial" w:cs="Arial"/>
          <w:b/>
          <w:sz w:val="24"/>
          <w:szCs w:val="24"/>
          <w:lang w:val="ro-RO"/>
        </w:rPr>
        <w:t xml:space="preserve">Bistrița </w:t>
      </w:r>
    </w:p>
    <w:p w:rsidR="000B29F3" w:rsidRPr="00FA407B" w:rsidRDefault="000B29F3" w:rsidP="000B29F3">
      <w:pPr>
        <w:jc w:val="both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ab/>
      </w:r>
      <w:r>
        <w:rPr>
          <w:rFonts w:ascii="Arial" w:hAnsi="Arial" w:cs="Arial"/>
          <w:b/>
          <w:sz w:val="24"/>
          <w:szCs w:val="24"/>
          <w:lang w:val="ro-RO"/>
        </w:rPr>
        <w:tab/>
        <w:t xml:space="preserve"> </w:t>
      </w:r>
      <w:r>
        <w:rPr>
          <w:rFonts w:ascii="Arial" w:hAnsi="Arial" w:cs="Arial"/>
          <w:b/>
          <w:sz w:val="24"/>
          <w:szCs w:val="24"/>
          <w:lang w:val="ro-RO"/>
        </w:rPr>
        <w:tab/>
      </w:r>
      <w:r>
        <w:rPr>
          <w:rFonts w:ascii="Arial" w:hAnsi="Arial" w:cs="Arial"/>
          <w:b/>
          <w:sz w:val="24"/>
          <w:szCs w:val="24"/>
          <w:lang w:val="ro-RO"/>
        </w:rPr>
        <w:tab/>
      </w:r>
    </w:p>
    <w:p w:rsidR="000B29F3" w:rsidRPr="00FA407B" w:rsidRDefault="000B29F3" w:rsidP="000B29F3">
      <w:pPr>
        <w:jc w:val="both"/>
        <w:rPr>
          <w:rFonts w:ascii="Arial" w:hAnsi="Arial" w:cs="Arial"/>
          <w:bCs/>
          <w:i/>
          <w:iCs/>
          <w:sz w:val="24"/>
          <w:szCs w:val="24"/>
          <w:lang w:val="ro-RO"/>
        </w:rPr>
      </w:pPr>
      <w:r w:rsidRPr="00FA407B">
        <w:rPr>
          <w:rFonts w:ascii="Arial" w:hAnsi="Arial" w:cs="Arial"/>
          <w:b/>
          <w:sz w:val="24"/>
          <w:szCs w:val="24"/>
          <w:lang w:val="ro-RO"/>
        </w:rPr>
        <w:tab/>
      </w:r>
      <w:r w:rsidRPr="00FA407B">
        <w:rPr>
          <w:rFonts w:ascii="Arial" w:hAnsi="Arial" w:cs="Arial"/>
          <w:bCs/>
          <w:i/>
          <w:iCs/>
          <w:sz w:val="24"/>
          <w:szCs w:val="24"/>
          <w:lang w:val="ro-RO"/>
        </w:rPr>
        <w:t>Stimat</w:t>
      </w:r>
      <w:r>
        <w:rPr>
          <w:rFonts w:ascii="Arial" w:hAnsi="Arial" w:cs="Arial"/>
          <w:bCs/>
          <w:i/>
          <w:iCs/>
          <w:sz w:val="24"/>
          <w:szCs w:val="24"/>
          <w:lang w:val="ro-RO"/>
        </w:rPr>
        <w:t>e</w:t>
      </w:r>
      <w:r w:rsidRPr="00FA407B">
        <w:rPr>
          <w:rFonts w:ascii="Arial" w:hAnsi="Arial" w:cs="Arial"/>
          <w:bCs/>
          <w:i/>
          <w:iCs/>
          <w:sz w:val="24"/>
          <w:szCs w:val="24"/>
          <w:lang w:val="ro-RO"/>
        </w:rPr>
        <w:t xml:space="preserve"> domn</w:t>
      </w:r>
      <w:r>
        <w:rPr>
          <w:rFonts w:ascii="Arial" w:hAnsi="Arial" w:cs="Arial"/>
          <w:bCs/>
          <w:i/>
          <w:iCs/>
          <w:sz w:val="24"/>
          <w:szCs w:val="24"/>
          <w:lang w:val="ro-RO"/>
        </w:rPr>
        <w:t>ule director</w:t>
      </w:r>
      <w:r w:rsidR="00EB22B9">
        <w:rPr>
          <w:rFonts w:ascii="Arial" w:hAnsi="Arial" w:cs="Arial"/>
          <w:bCs/>
          <w:i/>
          <w:iCs/>
          <w:sz w:val="24"/>
          <w:szCs w:val="24"/>
          <w:lang w:val="ro-RO"/>
        </w:rPr>
        <w:t>,</w:t>
      </w:r>
      <w:r>
        <w:rPr>
          <w:rFonts w:ascii="Arial" w:hAnsi="Arial" w:cs="Arial"/>
          <w:bCs/>
          <w:i/>
          <w:iCs/>
          <w:sz w:val="24"/>
          <w:szCs w:val="24"/>
          <w:lang w:val="ro-RO"/>
        </w:rPr>
        <w:t xml:space="preserve"> </w:t>
      </w:r>
    </w:p>
    <w:p w:rsidR="000B29F3" w:rsidRDefault="000B29F3" w:rsidP="000E1E3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:rsidR="00A159F0" w:rsidRPr="00A159F0" w:rsidRDefault="00A159F0" w:rsidP="00A159F0">
      <w:pPr>
        <w:widowControl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es-PE"/>
        </w:rPr>
      </w:pPr>
      <w:r w:rsidRPr="00A159F0">
        <w:rPr>
          <w:rFonts w:ascii="Arial" w:hAnsi="Arial" w:cs="Arial"/>
          <w:iCs/>
          <w:sz w:val="24"/>
          <w:szCs w:val="24"/>
          <w:lang w:val="ro-RO"/>
        </w:rPr>
        <w:t xml:space="preserve">Serviciul public de interes local ”Direcţia </w:t>
      </w:r>
      <w:r w:rsidRPr="00A159F0">
        <w:rPr>
          <w:rFonts w:ascii="Arial" w:hAnsi="Arial" w:cs="Arial"/>
          <w:sz w:val="24"/>
          <w:szCs w:val="24"/>
          <w:lang w:val="ro-RO"/>
        </w:rPr>
        <w:t>de administrare a piețelor din municipiul Bistrița</w:t>
      </w:r>
      <w:r w:rsidRPr="00A159F0">
        <w:rPr>
          <w:rFonts w:ascii="Arial" w:hAnsi="Arial" w:cs="Arial"/>
          <w:iCs/>
          <w:sz w:val="24"/>
          <w:szCs w:val="24"/>
          <w:lang w:val="ro-RO"/>
        </w:rPr>
        <w:t xml:space="preserve">” a fost înființat prin Hotărârea </w:t>
      </w:r>
      <w:r w:rsidRPr="00A159F0">
        <w:rPr>
          <w:rFonts w:ascii="Arial" w:hAnsi="Arial" w:cs="Arial"/>
          <w:sz w:val="24"/>
          <w:szCs w:val="24"/>
          <w:lang w:val="ro-RO"/>
        </w:rPr>
        <w:t xml:space="preserve">nr.57/19.04.2018 </w:t>
      </w:r>
      <w:r w:rsidRPr="00A159F0">
        <w:rPr>
          <w:rFonts w:ascii="Arial" w:hAnsi="Arial" w:cs="Arial"/>
          <w:iCs/>
          <w:sz w:val="24"/>
          <w:szCs w:val="24"/>
          <w:lang w:val="ro-RO"/>
        </w:rPr>
        <w:t xml:space="preserve">a Consiliului local al municipiului Bistriţa </w:t>
      </w:r>
      <w:r w:rsidRPr="00A159F0">
        <w:rPr>
          <w:rFonts w:ascii="Arial" w:hAnsi="Arial" w:cs="Arial"/>
          <w:sz w:val="24"/>
          <w:szCs w:val="24"/>
          <w:lang w:val="it-IT"/>
        </w:rPr>
        <w:t xml:space="preserve">privind înfiinţarea </w:t>
      </w:r>
      <w:r w:rsidRPr="00A159F0">
        <w:rPr>
          <w:rFonts w:ascii="Arial" w:hAnsi="Arial" w:cs="Arial"/>
          <w:bCs/>
          <w:sz w:val="24"/>
          <w:szCs w:val="24"/>
          <w:lang w:val="ro-RO"/>
        </w:rPr>
        <w:t>serviciului</w:t>
      </w:r>
      <w:r w:rsidRPr="00A159F0">
        <w:rPr>
          <w:rFonts w:ascii="Arial" w:hAnsi="Arial" w:cs="Arial"/>
          <w:sz w:val="24"/>
          <w:szCs w:val="24"/>
          <w:lang w:val="it-IT"/>
        </w:rPr>
        <w:t xml:space="preserve"> public de interes local cu personalitate juridică “Direcția de administrare a piețelor din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municipiul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Bistrița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”,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prin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reorganizarea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serviciului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public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fără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personalitate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juridica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“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Direcţia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de administrare a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piețelor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din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municipiul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Bistrița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>” .</w:t>
      </w:r>
    </w:p>
    <w:p w:rsidR="00A159F0" w:rsidRPr="00A159F0" w:rsidRDefault="00A159F0" w:rsidP="00A159F0">
      <w:pPr>
        <w:widowControl w:val="0"/>
        <w:adjustRightInd w:val="0"/>
        <w:ind w:firstLine="720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A159F0">
        <w:rPr>
          <w:rFonts w:ascii="Arial" w:hAnsi="Arial" w:cs="Arial"/>
          <w:sz w:val="24"/>
          <w:szCs w:val="24"/>
          <w:lang w:val="es-PE"/>
        </w:rPr>
        <w:t xml:space="preserve">Obiectul de activitate al Direcției de administrare a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piețelor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din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municipiul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Bistrița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il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constituie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administrarea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şi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funcţionarea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corespunzătoare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a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pieţelor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Decebal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,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Independentei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Nord,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Calea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Moldovei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pietei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en-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gross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a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Complexului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agrement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Heidenfeld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si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organizarea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Târgurilor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meșteșugărești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scopul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asigurării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pentru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cetățeni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a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unor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servicii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conditii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comerț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A159F0">
        <w:rPr>
          <w:rFonts w:ascii="Arial" w:hAnsi="Arial" w:cs="Arial"/>
          <w:bCs/>
          <w:sz w:val="24"/>
          <w:szCs w:val="24"/>
          <w:lang w:val="fr-FR"/>
        </w:rPr>
        <w:t>civilizat</w:t>
      </w:r>
      <w:proofErr w:type="spellEnd"/>
      <w:r w:rsidRPr="00A159F0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A159F0" w:rsidRPr="00A159F0" w:rsidRDefault="00A159F0" w:rsidP="00A159F0">
      <w:pPr>
        <w:widowControl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es-PE" w:eastAsia="ro-RO"/>
        </w:rPr>
      </w:pP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Veniturile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serviciului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public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de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interes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local “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Direcţia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de administrare a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piețelor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din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municipiul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Bistrița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”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constau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din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veniturile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proprii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si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subventii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de la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bugetul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local, care se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încasează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,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administrează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,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utilizează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și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contabilizează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de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către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acesta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,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potrivit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reglementărilor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legale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în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vigoare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>.</w:t>
      </w:r>
    </w:p>
    <w:p w:rsidR="00A159F0" w:rsidRPr="00A159F0" w:rsidRDefault="00A159F0" w:rsidP="00A159F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napToGrid w:val="0"/>
          <w:sz w:val="24"/>
          <w:szCs w:val="24"/>
        </w:rPr>
      </w:pP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Serviciul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public municipal „</w:t>
      </w:r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Direcţia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de administrare a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piețelor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din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municipiul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Bistrița</w:t>
      </w:r>
      <w:proofErr w:type="spellEnd"/>
      <w:r w:rsidRPr="00A159F0">
        <w:rPr>
          <w:rFonts w:ascii="Arial" w:hAnsi="Arial" w:cs="Arial"/>
          <w:sz w:val="24"/>
          <w:szCs w:val="24"/>
        </w:rPr>
        <w:t>”</w:t>
      </w:r>
      <w:r w:rsidRPr="00A159F0">
        <w:rPr>
          <w:rFonts w:ascii="Arial" w:hAnsi="Arial" w:cs="Arial"/>
          <w:snapToGrid w:val="0"/>
          <w:sz w:val="24"/>
          <w:szCs w:val="24"/>
        </w:rPr>
        <w:t xml:space="preserve"> are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în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administrare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bunuri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mobile care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constituie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patrimoniul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direcției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>;</w:t>
      </w:r>
    </w:p>
    <w:p w:rsidR="00A159F0" w:rsidRPr="00A159F0" w:rsidRDefault="00A159F0" w:rsidP="00A159F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napToGrid w:val="0"/>
          <w:sz w:val="24"/>
          <w:szCs w:val="24"/>
        </w:rPr>
      </w:pP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Structura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organizatorică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şi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funcţională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a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serviciului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public de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interes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gramStart"/>
      <w:r w:rsidRPr="00A159F0">
        <w:rPr>
          <w:rFonts w:ascii="Arial" w:hAnsi="Arial" w:cs="Arial"/>
          <w:snapToGrid w:val="0"/>
          <w:sz w:val="24"/>
          <w:szCs w:val="24"/>
        </w:rPr>
        <w:t xml:space="preserve">local </w:t>
      </w:r>
      <w:r w:rsidRPr="00A159F0">
        <w:rPr>
          <w:rFonts w:ascii="Arial" w:hAnsi="Arial" w:cs="Arial"/>
          <w:sz w:val="24"/>
          <w:szCs w:val="24"/>
          <w:lang w:val="fr-FR"/>
        </w:rPr>
        <w:t>”</w:t>
      </w:r>
      <w:proofErr w:type="gram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Direcţia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de administrare a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piețelor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din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municipiul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Bistrița</w:t>
      </w:r>
      <w:proofErr w:type="spellEnd"/>
      <w:r w:rsidRPr="00A159F0">
        <w:rPr>
          <w:rFonts w:ascii="Arial" w:hAnsi="Arial" w:cs="Arial"/>
          <w:sz w:val="24"/>
          <w:szCs w:val="24"/>
          <w:lang w:val="fr-FR"/>
        </w:rPr>
        <w:t xml:space="preserve"> ”</w:t>
      </w:r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constă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din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funcționari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publici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și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personal contractual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și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se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aprobă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prin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hotărâre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de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către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Consiliul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local al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municipiului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Bistriţa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. </w:t>
      </w:r>
    </w:p>
    <w:p w:rsidR="00A159F0" w:rsidRPr="00A159F0" w:rsidRDefault="00A159F0" w:rsidP="00A159F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napToGrid w:val="0"/>
          <w:sz w:val="24"/>
          <w:szCs w:val="24"/>
        </w:rPr>
      </w:pPr>
      <w:r w:rsidRPr="00A159F0">
        <w:rPr>
          <w:rFonts w:ascii="Arial" w:hAnsi="Arial" w:cs="Arial"/>
          <w:snapToGrid w:val="0"/>
          <w:sz w:val="24"/>
          <w:szCs w:val="24"/>
        </w:rPr>
        <w:t xml:space="preserve">La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nivelul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municipiului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Bistrița sunt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organizate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și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funcționează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4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piețe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(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Piața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Decebal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,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Piața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Calea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Moldovei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,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Piața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Independenței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Nord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și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Piața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Tărpiului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și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un complex de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agrement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–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Complexul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de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agrement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A159F0">
        <w:rPr>
          <w:rFonts w:ascii="Arial" w:hAnsi="Arial" w:cs="Arial"/>
          <w:snapToGrid w:val="0"/>
          <w:sz w:val="24"/>
          <w:szCs w:val="24"/>
        </w:rPr>
        <w:t>Heidenfeld</w:t>
      </w:r>
      <w:proofErr w:type="spellEnd"/>
      <w:r w:rsidRPr="00A159F0">
        <w:rPr>
          <w:rFonts w:ascii="Arial" w:hAnsi="Arial" w:cs="Arial"/>
          <w:snapToGrid w:val="0"/>
          <w:sz w:val="24"/>
          <w:szCs w:val="24"/>
        </w:rPr>
        <w:t>;</w:t>
      </w:r>
    </w:p>
    <w:p w:rsidR="00A159F0" w:rsidRPr="00A159F0" w:rsidRDefault="00A159F0" w:rsidP="00A159F0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A159F0">
        <w:rPr>
          <w:rFonts w:ascii="Arial" w:hAnsi="Arial" w:cs="Arial"/>
          <w:bCs/>
          <w:sz w:val="24"/>
          <w:szCs w:val="24"/>
          <w:lang w:val="ro-RO"/>
        </w:rPr>
        <w:t xml:space="preserve">La data prezentei, în Statul de funcții al Direcției </w:t>
      </w:r>
      <w:r w:rsidRPr="00A159F0">
        <w:rPr>
          <w:rFonts w:ascii="Arial" w:hAnsi="Arial" w:cs="Arial"/>
          <w:sz w:val="24"/>
          <w:szCs w:val="24"/>
          <w:lang w:val="es-PE"/>
        </w:rPr>
        <w:t xml:space="preserve">de administrare a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piețelor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din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municipiul</w:t>
      </w:r>
      <w:proofErr w:type="spellEnd"/>
      <w:r w:rsidRPr="00A159F0">
        <w:rPr>
          <w:rFonts w:ascii="Arial" w:hAnsi="Arial" w:cs="Arial"/>
          <w:sz w:val="24"/>
          <w:szCs w:val="24"/>
          <w:lang w:val="es-PE"/>
        </w:rPr>
        <w:t xml:space="preserve"> </w:t>
      </w:r>
      <w:proofErr w:type="spellStart"/>
      <w:r w:rsidRPr="00A159F0">
        <w:rPr>
          <w:rFonts w:ascii="Arial" w:hAnsi="Arial" w:cs="Arial"/>
          <w:sz w:val="24"/>
          <w:szCs w:val="24"/>
          <w:lang w:val="es-PE"/>
        </w:rPr>
        <w:t>Bistrița</w:t>
      </w:r>
      <w:proofErr w:type="spellEnd"/>
      <w:r w:rsidRPr="00A159F0">
        <w:rPr>
          <w:rFonts w:ascii="Arial" w:hAnsi="Arial" w:cs="Arial"/>
          <w:bCs/>
          <w:sz w:val="24"/>
          <w:szCs w:val="24"/>
          <w:lang w:val="ro-RO"/>
        </w:rPr>
        <w:t xml:space="preserve"> aprobat prin </w:t>
      </w:r>
      <w:r w:rsidRPr="00A159F0">
        <w:rPr>
          <w:rFonts w:ascii="Arial" w:hAnsi="Arial" w:cs="Arial"/>
          <w:sz w:val="24"/>
          <w:szCs w:val="24"/>
          <w:lang w:val="ro-RO"/>
        </w:rPr>
        <w:t>Hotărârea nr. 57/18.04.2018 a Consiliului local al municipiului Bistrița sunt prevăzute 31 de posturi, dintre care 8 funcții publice și 23 de posturi de natură contractuală¸ dintre acestea doar 25 de posturi sunt ocupate</w:t>
      </w:r>
      <w:r w:rsidR="00C06538">
        <w:rPr>
          <w:rFonts w:ascii="Arial" w:hAnsi="Arial" w:cs="Arial"/>
          <w:sz w:val="24"/>
          <w:szCs w:val="24"/>
          <w:lang w:val="ro-RO"/>
        </w:rPr>
        <w:t>.</w:t>
      </w:r>
    </w:p>
    <w:p w:rsidR="00A159F0" w:rsidRPr="00A159F0" w:rsidRDefault="00A159F0" w:rsidP="00A159F0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lastRenderedPageBreak/>
        <w:t>A</w:t>
      </w:r>
      <w:r w:rsidRPr="00A159F0">
        <w:rPr>
          <w:rFonts w:ascii="Arial" w:hAnsi="Arial" w:cs="Arial"/>
          <w:sz w:val="24"/>
          <w:szCs w:val="24"/>
          <w:lang w:val="ro-RO"/>
        </w:rPr>
        <w:t xml:space="preserve">ctivitatea Pieței Independeței Nord a fost mult restrânsă, după ce în anul 2021 mai mult de </w:t>
      </w:r>
      <w:r w:rsidR="00C06538">
        <w:rPr>
          <w:rFonts w:ascii="Arial" w:hAnsi="Arial" w:cs="Arial"/>
          <w:sz w:val="24"/>
          <w:szCs w:val="24"/>
          <w:lang w:val="ro-RO"/>
        </w:rPr>
        <w:t xml:space="preserve">două treimi </w:t>
      </w:r>
      <w:r w:rsidRPr="00A159F0">
        <w:rPr>
          <w:rFonts w:ascii="Arial" w:hAnsi="Arial" w:cs="Arial"/>
          <w:sz w:val="24"/>
          <w:szCs w:val="24"/>
          <w:lang w:val="ro-RO"/>
        </w:rPr>
        <w:t>din suprafața aceteia a fost transformată în parcare publică</w:t>
      </w:r>
      <w:r>
        <w:rPr>
          <w:rFonts w:ascii="Arial" w:hAnsi="Arial" w:cs="Arial"/>
          <w:sz w:val="24"/>
          <w:szCs w:val="24"/>
          <w:lang w:val="ro-RO"/>
        </w:rPr>
        <w:t xml:space="preserve">. La momentul  respectiv, </w:t>
      </w:r>
      <w:r w:rsidRPr="00A159F0">
        <w:rPr>
          <w:rFonts w:ascii="Arial" w:hAnsi="Arial" w:cs="Arial"/>
          <w:sz w:val="24"/>
          <w:szCs w:val="24"/>
          <w:lang w:val="ro-RO"/>
        </w:rPr>
        <w:t xml:space="preserve"> piața nu avea activitate comercială care să o susțină</w:t>
      </w:r>
      <w:r>
        <w:rPr>
          <w:rFonts w:ascii="Arial" w:hAnsi="Arial" w:cs="Arial"/>
          <w:sz w:val="24"/>
          <w:szCs w:val="24"/>
          <w:lang w:val="ro-RO"/>
        </w:rPr>
        <w:t xml:space="preserve">. </w:t>
      </w:r>
    </w:p>
    <w:p w:rsidR="00A159F0" w:rsidRPr="00A159F0" w:rsidRDefault="00A159F0" w:rsidP="00A159F0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De asemenea, a</w:t>
      </w:r>
      <w:r w:rsidRPr="00A159F0">
        <w:rPr>
          <w:rFonts w:ascii="Arial" w:hAnsi="Arial" w:cs="Arial"/>
          <w:sz w:val="24"/>
          <w:szCs w:val="24"/>
          <w:lang w:val="ro-RO"/>
        </w:rPr>
        <w:t>ctivitatea Pieței Calea Moldovei a fost diminuată de deschiderea în vecinătate a complexului comercial B1 Retail Park și a mag</w:t>
      </w:r>
      <w:r>
        <w:rPr>
          <w:rFonts w:ascii="Arial" w:hAnsi="Arial" w:cs="Arial"/>
          <w:sz w:val="24"/>
          <w:szCs w:val="24"/>
          <w:lang w:val="ro-RO"/>
        </w:rPr>
        <w:t>a</w:t>
      </w:r>
      <w:r w:rsidRPr="00A159F0">
        <w:rPr>
          <w:rFonts w:ascii="Arial" w:hAnsi="Arial" w:cs="Arial"/>
          <w:sz w:val="24"/>
          <w:szCs w:val="24"/>
          <w:lang w:val="ro-RO"/>
        </w:rPr>
        <w:t>zinului Selgros</w:t>
      </w:r>
      <w:r>
        <w:rPr>
          <w:rFonts w:ascii="Arial" w:hAnsi="Arial" w:cs="Arial"/>
          <w:sz w:val="24"/>
          <w:szCs w:val="24"/>
          <w:lang w:val="ro-RO"/>
        </w:rPr>
        <w:t>.</w:t>
      </w:r>
      <w:r w:rsidR="00C06538">
        <w:rPr>
          <w:rFonts w:ascii="Arial" w:hAnsi="Arial" w:cs="Arial"/>
          <w:sz w:val="24"/>
          <w:szCs w:val="24"/>
          <w:lang w:val="ro-RO"/>
        </w:rPr>
        <w:t xml:space="preserve"> Cu toate, acestea consider că aceasta este singura piață care se autosusține și susține financiar întreaga direcție din veniturile sale. 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A159F0" w:rsidRPr="00A159F0" w:rsidRDefault="00A159F0" w:rsidP="00A159F0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Î</w:t>
      </w:r>
      <w:r w:rsidRPr="00A159F0">
        <w:rPr>
          <w:rFonts w:ascii="Arial" w:hAnsi="Arial" w:cs="Arial"/>
          <w:sz w:val="24"/>
          <w:szCs w:val="24"/>
          <w:lang w:val="ro-RO"/>
        </w:rPr>
        <w:t>n perioada imediat următoare, Piața Decebal va fi închisă în vederea modernizării acesteia, perioada de închidere a acesteia preconizându-se a fi de 1, 2 ani</w:t>
      </w:r>
      <w:r w:rsidR="00C06538">
        <w:rPr>
          <w:rFonts w:ascii="Arial" w:hAnsi="Arial" w:cs="Arial"/>
          <w:sz w:val="24"/>
          <w:szCs w:val="24"/>
          <w:lang w:val="ro-RO"/>
        </w:rPr>
        <w:t>.</w:t>
      </w:r>
    </w:p>
    <w:p w:rsidR="00C06538" w:rsidRPr="00A159F0" w:rsidRDefault="00C06538" w:rsidP="00C06538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În aceste condiții, consider că personalul serviciului public cu personalitate juridică „Direcția de administrare a piețelor din municipiul Bistrița” este supradimensionat și se propun desființarea serviciului public cu personalitate juridic „Direcța de administrare a piețelor din municipiul Bistrița” și reorganizarea acestuia ca structură fără personalitate juridică în cadrul Direcției de Infrastructură și Servicii Bistrița. </w:t>
      </w:r>
    </w:p>
    <w:bookmarkEnd w:id="0"/>
    <w:p w:rsidR="000B29F3" w:rsidRPr="000B29F3" w:rsidRDefault="000B29F3" w:rsidP="000B29F3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iCs/>
          <w:sz w:val="24"/>
          <w:szCs w:val="24"/>
          <w:lang w:val="ro-RO"/>
        </w:rPr>
      </w:pPr>
      <w:r w:rsidRPr="000B29F3">
        <w:rPr>
          <w:rFonts w:ascii="Arial" w:hAnsi="Arial" w:cs="Arial"/>
          <w:iCs/>
          <w:sz w:val="24"/>
          <w:szCs w:val="24"/>
          <w:lang w:val="ro-RO"/>
        </w:rPr>
        <w:t xml:space="preserve">Date fiind cele de mai sus, prin prezenta vă solicit să identificați </w:t>
      </w:r>
      <w:r w:rsidR="00EB22B9">
        <w:rPr>
          <w:rFonts w:ascii="Arial" w:hAnsi="Arial" w:cs="Arial"/>
          <w:iCs/>
          <w:sz w:val="24"/>
          <w:szCs w:val="24"/>
          <w:lang w:val="ro-RO"/>
        </w:rPr>
        <w:t xml:space="preserve">și să propuneți </w:t>
      </w:r>
      <w:r w:rsidRPr="000B29F3">
        <w:rPr>
          <w:rFonts w:ascii="Arial" w:hAnsi="Arial" w:cs="Arial"/>
          <w:iCs/>
          <w:sz w:val="24"/>
          <w:szCs w:val="24"/>
          <w:lang w:val="ro-RO"/>
        </w:rPr>
        <w:t xml:space="preserve">o soluție de preluare în condiții de eficiență și eficacitate a serviciului public municipal „Direcția </w:t>
      </w:r>
      <w:r w:rsidR="00A159F0">
        <w:rPr>
          <w:rFonts w:ascii="Arial" w:hAnsi="Arial" w:cs="Arial"/>
          <w:iCs/>
          <w:sz w:val="24"/>
          <w:szCs w:val="24"/>
          <w:lang w:val="ro-RO"/>
        </w:rPr>
        <w:t>de administrare a piețelor din municipiul B</w:t>
      </w:r>
      <w:r w:rsidRPr="000B29F3">
        <w:rPr>
          <w:rFonts w:ascii="Arial" w:hAnsi="Arial" w:cs="Arial"/>
          <w:iCs/>
          <w:sz w:val="24"/>
          <w:szCs w:val="24"/>
          <w:lang w:val="ro-RO"/>
        </w:rPr>
        <w:t>istrița” în cadrul direcției pe care o conduceți.</w:t>
      </w:r>
    </w:p>
    <w:p w:rsidR="0070786B" w:rsidRDefault="0070786B" w:rsidP="00D34198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59F0" w:rsidRDefault="00A159F0" w:rsidP="00D34198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59F0" w:rsidRDefault="00A159F0" w:rsidP="00D34198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786B" w:rsidRPr="000B29F3" w:rsidRDefault="00E0614D" w:rsidP="00D34198">
      <w:pPr>
        <w:pStyle w:val="ListParagraph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B29F3">
        <w:rPr>
          <w:rFonts w:ascii="Arial" w:hAnsi="Arial" w:cs="Arial"/>
          <w:sz w:val="24"/>
          <w:szCs w:val="24"/>
        </w:rPr>
        <w:tab/>
      </w:r>
      <w:r w:rsidR="000B29F3">
        <w:rPr>
          <w:rFonts w:ascii="Arial" w:hAnsi="Arial" w:cs="Arial"/>
          <w:sz w:val="24"/>
          <w:szCs w:val="24"/>
        </w:rPr>
        <w:tab/>
      </w:r>
      <w:r w:rsidR="000B29F3">
        <w:rPr>
          <w:rFonts w:ascii="Arial" w:hAnsi="Arial" w:cs="Arial"/>
          <w:sz w:val="24"/>
          <w:szCs w:val="24"/>
        </w:rPr>
        <w:tab/>
      </w:r>
      <w:r w:rsidR="000B29F3">
        <w:rPr>
          <w:rFonts w:ascii="Arial" w:hAnsi="Arial" w:cs="Arial"/>
          <w:sz w:val="24"/>
          <w:szCs w:val="24"/>
        </w:rPr>
        <w:tab/>
      </w:r>
      <w:r w:rsidR="000B29F3" w:rsidRPr="000B29F3">
        <w:rPr>
          <w:rFonts w:ascii="Arial" w:hAnsi="Arial" w:cs="Arial"/>
          <w:b/>
          <w:bCs/>
          <w:sz w:val="24"/>
          <w:szCs w:val="24"/>
        </w:rPr>
        <w:t xml:space="preserve">PRIMAR, </w:t>
      </w:r>
    </w:p>
    <w:p w:rsidR="00E0614D" w:rsidRDefault="000B29F3" w:rsidP="00E0614D">
      <w:pPr>
        <w:pStyle w:val="ListParagraph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B29F3">
        <w:rPr>
          <w:rFonts w:ascii="Arial" w:hAnsi="Arial" w:cs="Arial"/>
          <w:b/>
          <w:bCs/>
          <w:sz w:val="24"/>
          <w:szCs w:val="24"/>
        </w:rPr>
        <w:tab/>
      </w:r>
      <w:r w:rsidR="00E0614D">
        <w:rPr>
          <w:rFonts w:ascii="Arial" w:hAnsi="Arial" w:cs="Arial"/>
          <w:b/>
          <w:bCs/>
          <w:sz w:val="24"/>
          <w:szCs w:val="24"/>
        </w:rPr>
        <w:tab/>
      </w:r>
      <w:r w:rsidRPr="000B29F3">
        <w:rPr>
          <w:rFonts w:ascii="Arial" w:hAnsi="Arial" w:cs="Arial"/>
          <w:b/>
          <w:bCs/>
          <w:sz w:val="24"/>
          <w:szCs w:val="24"/>
        </w:rPr>
        <w:tab/>
      </w:r>
      <w:r w:rsidRPr="000B29F3">
        <w:rPr>
          <w:rFonts w:ascii="Arial" w:hAnsi="Arial" w:cs="Arial"/>
          <w:b/>
          <w:bCs/>
          <w:sz w:val="24"/>
          <w:szCs w:val="24"/>
        </w:rPr>
        <w:tab/>
      </w:r>
      <w:r w:rsidRPr="000B29F3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0B29F3">
        <w:rPr>
          <w:rFonts w:ascii="Arial" w:hAnsi="Arial" w:cs="Arial"/>
          <w:b/>
          <w:bCs/>
          <w:sz w:val="24"/>
          <w:szCs w:val="24"/>
        </w:rPr>
        <w:t>Ioan</w:t>
      </w:r>
      <w:proofErr w:type="spellEnd"/>
      <w:r w:rsidRPr="000B29F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B29F3">
        <w:rPr>
          <w:rFonts w:ascii="Arial" w:hAnsi="Arial" w:cs="Arial"/>
          <w:b/>
          <w:bCs/>
          <w:sz w:val="24"/>
          <w:szCs w:val="24"/>
        </w:rPr>
        <w:t>Turc</w:t>
      </w:r>
      <w:proofErr w:type="spellEnd"/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159F0" w:rsidRDefault="00A159F0" w:rsidP="00EE03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849C6" w:rsidRPr="00EE03BF" w:rsidRDefault="000B29F3" w:rsidP="00EE03B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E03BF">
        <w:rPr>
          <w:rFonts w:ascii="Arial" w:hAnsi="Arial" w:cs="Arial"/>
          <w:sz w:val="20"/>
          <w:szCs w:val="20"/>
        </w:rPr>
        <w:t>TI/</w:t>
      </w:r>
      <w:r w:rsidR="00C849C6" w:rsidRPr="00EE03BF">
        <w:rPr>
          <w:rFonts w:ascii="Arial" w:hAnsi="Arial" w:cs="Arial"/>
          <w:sz w:val="20"/>
          <w:szCs w:val="20"/>
        </w:rPr>
        <w:t>2ex</w:t>
      </w:r>
    </w:p>
    <w:sectPr w:rsidR="00C849C6" w:rsidRPr="00EE03BF" w:rsidSect="00EE03BF">
      <w:footerReference w:type="default" r:id="rId9"/>
      <w:pgSz w:w="12240" w:h="15840"/>
      <w:pgMar w:top="720" w:right="907" w:bottom="720" w:left="1247" w:header="45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332A" w:rsidRDefault="0049332A" w:rsidP="00903053">
      <w:pPr>
        <w:spacing w:after="0" w:line="240" w:lineRule="auto"/>
      </w:pPr>
      <w:r>
        <w:separator/>
      </w:r>
    </w:p>
  </w:endnote>
  <w:endnote w:type="continuationSeparator" w:id="0">
    <w:p w:rsidR="0049332A" w:rsidRDefault="0049332A" w:rsidP="0090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03571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614D" w:rsidRDefault="00E061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3053" w:rsidRDefault="009030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332A" w:rsidRDefault="0049332A" w:rsidP="00903053">
      <w:pPr>
        <w:spacing w:after="0" w:line="240" w:lineRule="auto"/>
      </w:pPr>
      <w:r>
        <w:separator/>
      </w:r>
    </w:p>
  </w:footnote>
  <w:footnote w:type="continuationSeparator" w:id="0">
    <w:p w:rsidR="0049332A" w:rsidRDefault="0049332A" w:rsidP="00903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217"/>
    <w:multiLevelType w:val="hybridMultilevel"/>
    <w:tmpl w:val="EA06722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52F2"/>
    <w:multiLevelType w:val="hybridMultilevel"/>
    <w:tmpl w:val="F974714C"/>
    <w:lvl w:ilvl="0" w:tplc="D31A08F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2C1EC6"/>
    <w:multiLevelType w:val="hybridMultilevel"/>
    <w:tmpl w:val="79A64208"/>
    <w:lvl w:ilvl="0" w:tplc="00000007">
      <w:start w:val="1"/>
      <w:numFmt w:val="bullet"/>
      <w:lvlText w:val=""/>
      <w:lvlJc w:val="left"/>
      <w:pPr>
        <w:ind w:left="1440" w:hanging="360"/>
      </w:pPr>
      <w:rPr>
        <w:rFonts w:ascii="Wingdings" w:hAnsi="Wingdings" w:cs="Arial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EB4289"/>
    <w:multiLevelType w:val="hybridMultilevel"/>
    <w:tmpl w:val="8CA07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6DC0"/>
    <w:multiLevelType w:val="hybridMultilevel"/>
    <w:tmpl w:val="7B0E4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704FA"/>
    <w:multiLevelType w:val="multilevel"/>
    <w:tmpl w:val="302C858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6" w15:restartNumberingAfterBreak="0">
    <w:nsid w:val="1FC74C32"/>
    <w:multiLevelType w:val="hybridMultilevel"/>
    <w:tmpl w:val="B68233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7433"/>
    <w:multiLevelType w:val="hybridMultilevel"/>
    <w:tmpl w:val="238884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F47C9"/>
    <w:multiLevelType w:val="multilevel"/>
    <w:tmpl w:val="5EC872A2"/>
    <w:lvl w:ilvl="0">
      <w:start w:val="1"/>
      <w:numFmt w:val="decimal"/>
      <w:lvlText w:val="%1."/>
      <w:lvlJc w:val="left"/>
      <w:pPr>
        <w:ind w:left="1110" w:hanging="39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21950DE9"/>
    <w:multiLevelType w:val="hybridMultilevel"/>
    <w:tmpl w:val="EA06722A"/>
    <w:lvl w:ilvl="0" w:tplc="4AA871DA">
      <w:start w:val="1"/>
      <w:numFmt w:val="upperLetter"/>
      <w:lvlText w:val="%1."/>
      <w:lvlJc w:val="left"/>
      <w:pPr>
        <w:ind w:left="51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22072018"/>
    <w:multiLevelType w:val="hybridMultilevel"/>
    <w:tmpl w:val="E85EDA3A"/>
    <w:lvl w:ilvl="0" w:tplc="E2824F7E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8501CF"/>
    <w:multiLevelType w:val="hybridMultilevel"/>
    <w:tmpl w:val="B9AE0244"/>
    <w:lvl w:ilvl="0" w:tplc="6C14C86E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180A7E"/>
    <w:multiLevelType w:val="multilevel"/>
    <w:tmpl w:val="5A4208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D501B6"/>
    <w:multiLevelType w:val="hybridMultilevel"/>
    <w:tmpl w:val="C94619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92F5B"/>
    <w:multiLevelType w:val="hybridMultilevel"/>
    <w:tmpl w:val="E12AA260"/>
    <w:lvl w:ilvl="0" w:tplc="D0B8D70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767DE"/>
    <w:multiLevelType w:val="hybridMultilevel"/>
    <w:tmpl w:val="D6645B7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317571"/>
    <w:multiLevelType w:val="hybridMultilevel"/>
    <w:tmpl w:val="88465F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B1058"/>
    <w:multiLevelType w:val="hybridMultilevel"/>
    <w:tmpl w:val="B9463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F113A"/>
    <w:multiLevelType w:val="hybridMultilevel"/>
    <w:tmpl w:val="8A6CE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90A70"/>
    <w:multiLevelType w:val="hybridMultilevel"/>
    <w:tmpl w:val="535074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5673F"/>
    <w:multiLevelType w:val="hybridMultilevel"/>
    <w:tmpl w:val="8AC2D722"/>
    <w:lvl w:ilvl="0" w:tplc="6E62055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19C9D06">
      <w:start w:val="1"/>
      <w:numFmt w:val="bullet"/>
      <w:lvlText w:val="-"/>
      <w:lvlJc w:val="left"/>
      <w:pPr>
        <w:ind w:left="3240" w:hanging="360"/>
      </w:pPr>
      <w:rPr>
        <w:rFonts w:ascii="Arial" w:eastAsiaTheme="minorHAnsi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662E04"/>
    <w:multiLevelType w:val="hybridMultilevel"/>
    <w:tmpl w:val="6E38B50E"/>
    <w:lvl w:ilvl="0" w:tplc="3A9AAF2A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126604"/>
    <w:multiLevelType w:val="hybridMultilevel"/>
    <w:tmpl w:val="D80865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073BE"/>
    <w:multiLevelType w:val="hybridMultilevel"/>
    <w:tmpl w:val="41EC8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F2008"/>
    <w:multiLevelType w:val="multilevel"/>
    <w:tmpl w:val="18A4A2F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5" w15:restartNumberingAfterBreak="0">
    <w:nsid w:val="58D2267E"/>
    <w:multiLevelType w:val="multilevel"/>
    <w:tmpl w:val="4086B0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5B4C4B61"/>
    <w:multiLevelType w:val="hybridMultilevel"/>
    <w:tmpl w:val="1F5A13B4"/>
    <w:lvl w:ilvl="0" w:tplc="E86E69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642B0"/>
    <w:multiLevelType w:val="hybridMultilevel"/>
    <w:tmpl w:val="4D5423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C3894"/>
    <w:multiLevelType w:val="multilevel"/>
    <w:tmpl w:val="7A6E301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3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9" w15:restartNumberingAfterBreak="0">
    <w:nsid w:val="68B24FEC"/>
    <w:multiLevelType w:val="hybridMultilevel"/>
    <w:tmpl w:val="025E51EE"/>
    <w:lvl w:ilvl="0" w:tplc="5A46875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E83CED"/>
    <w:multiLevelType w:val="multilevel"/>
    <w:tmpl w:val="45F88E6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4"/>
      </w:rPr>
    </w:lvl>
  </w:abstractNum>
  <w:abstractNum w:abstractNumId="31" w15:restartNumberingAfterBreak="0">
    <w:nsid w:val="6ACD115B"/>
    <w:multiLevelType w:val="hybridMultilevel"/>
    <w:tmpl w:val="E6DADC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0D6F8E"/>
    <w:multiLevelType w:val="hybridMultilevel"/>
    <w:tmpl w:val="C324CD0A"/>
    <w:lvl w:ilvl="0" w:tplc="E86E690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F10199B"/>
    <w:multiLevelType w:val="hybridMultilevel"/>
    <w:tmpl w:val="EA50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139E2"/>
    <w:multiLevelType w:val="hybridMultilevel"/>
    <w:tmpl w:val="909E9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E04F1"/>
    <w:multiLevelType w:val="hybridMultilevel"/>
    <w:tmpl w:val="8D6ABF80"/>
    <w:lvl w:ilvl="0" w:tplc="D6BEDC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72CCF"/>
    <w:multiLevelType w:val="hybridMultilevel"/>
    <w:tmpl w:val="24648F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6F81"/>
    <w:multiLevelType w:val="multilevel"/>
    <w:tmpl w:val="E3E095F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8" w15:restartNumberingAfterBreak="0">
    <w:nsid w:val="7A9A3F08"/>
    <w:multiLevelType w:val="multilevel"/>
    <w:tmpl w:val="CD689A6C"/>
    <w:lvl w:ilvl="0">
      <w:start w:val="1"/>
      <w:numFmt w:val="bullet"/>
      <w:lvlText w:val=""/>
      <w:lvlJc w:val="left"/>
      <w:pPr>
        <w:ind w:left="1110" w:hanging="39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9" w15:restartNumberingAfterBreak="0">
    <w:nsid w:val="7B646F6E"/>
    <w:multiLevelType w:val="multilevel"/>
    <w:tmpl w:val="3FB6A88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4"/>
      </w:rPr>
    </w:lvl>
  </w:abstractNum>
  <w:num w:numId="1" w16cid:durableId="2007245594">
    <w:abstractNumId w:val="4"/>
  </w:num>
  <w:num w:numId="2" w16cid:durableId="648901108">
    <w:abstractNumId w:val="18"/>
  </w:num>
  <w:num w:numId="3" w16cid:durableId="928004589">
    <w:abstractNumId w:val="3"/>
  </w:num>
  <w:num w:numId="4" w16cid:durableId="1879587517">
    <w:abstractNumId w:val="17"/>
  </w:num>
  <w:num w:numId="5" w16cid:durableId="1201358407">
    <w:abstractNumId w:val="35"/>
  </w:num>
  <w:num w:numId="6" w16cid:durableId="2050569754">
    <w:abstractNumId w:val="34"/>
  </w:num>
  <w:num w:numId="7" w16cid:durableId="2130736694">
    <w:abstractNumId w:val="33"/>
  </w:num>
  <w:num w:numId="8" w16cid:durableId="427386361">
    <w:abstractNumId w:val="15"/>
  </w:num>
  <w:num w:numId="9" w16cid:durableId="828331101">
    <w:abstractNumId w:val="20"/>
  </w:num>
  <w:num w:numId="10" w16cid:durableId="1273242400">
    <w:abstractNumId w:val="11"/>
  </w:num>
  <w:num w:numId="11" w16cid:durableId="1886870046">
    <w:abstractNumId w:val="10"/>
  </w:num>
  <w:num w:numId="12" w16cid:durableId="570193543">
    <w:abstractNumId w:val="8"/>
  </w:num>
  <w:num w:numId="13" w16cid:durableId="1010331596">
    <w:abstractNumId w:val="19"/>
  </w:num>
  <w:num w:numId="14" w16cid:durableId="1566643924">
    <w:abstractNumId w:val="38"/>
  </w:num>
  <w:num w:numId="15" w16cid:durableId="1454865446">
    <w:abstractNumId w:val="12"/>
  </w:num>
  <w:num w:numId="16" w16cid:durableId="527911200">
    <w:abstractNumId w:val="1"/>
  </w:num>
  <w:num w:numId="17" w16cid:durableId="1339691695">
    <w:abstractNumId w:val="2"/>
  </w:num>
  <w:num w:numId="18" w16cid:durableId="1284455528">
    <w:abstractNumId w:val="9"/>
  </w:num>
  <w:num w:numId="19" w16cid:durableId="306131493">
    <w:abstractNumId w:val="23"/>
  </w:num>
  <w:num w:numId="20" w16cid:durableId="47539282">
    <w:abstractNumId w:val="6"/>
  </w:num>
  <w:num w:numId="21" w16cid:durableId="2061325832">
    <w:abstractNumId w:val="7"/>
  </w:num>
  <w:num w:numId="22" w16cid:durableId="1598638937">
    <w:abstractNumId w:val="27"/>
  </w:num>
  <w:num w:numId="23" w16cid:durableId="804812284">
    <w:abstractNumId w:val="21"/>
  </w:num>
  <w:num w:numId="24" w16cid:durableId="505825413">
    <w:abstractNumId w:val="14"/>
  </w:num>
  <w:num w:numId="25" w16cid:durableId="1374886638">
    <w:abstractNumId w:val="31"/>
  </w:num>
  <w:num w:numId="26" w16cid:durableId="807866347">
    <w:abstractNumId w:val="25"/>
  </w:num>
  <w:num w:numId="27" w16cid:durableId="1933128819">
    <w:abstractNumId w:val="26"/>
  </w:num>
  <w:num w:numId="28" w16cid:durableId="567809897">
    <w:abstractNumId w:val="16"/>
  </w:num>
  <w:num w:numId="29" w16cid:durableId="1952199465">
    <w:abstractNumId w:val="13"/>
  </w:num>
  <w:num w:numId="30" w16cid:durableId="582423018">
    <w:abstractNumId w:val="22"/>
  </w:num>
  <w:num w:numId="31" w16cid:durableId="872763486">
    <w:abstractNumId w:val="36"/>
  </w:num>
  <w:num w:numId="32" w16cid:durableId="1744181203">
    <w:abstractNumId w:val="0"/>
  </w:num>
  <w:num w:numId="33" w16cid:durableId="2134325642">
    <w:abstractNumId w:val="30"/>
  </w:num>
  <w:num w:numId="34" w16cid:durableId="860164576">
    <w:abstractNumId w:val="39"/>
  </w:num>
  <w:num w:numId="35" w16cid:durableId="1636059334">
    <w:abstractNumId w:val="28"/>
  </w:num>
  <w:num w:numId="36" w16cid:durableId="1451121368">
    <w:abstractNumId w:val="32"/>
  </w:num>
  <w:num w:numId="37" w16cid:durableId="1080834516">
    <w:abstractNumId w:val="29"/>
  </w:num>
  <w:num w:numId="38" w16cid:durableId="513157736">
    <w:abstractNumId w:val="37"/>
  </w:num>
  <w:num w:numId="39" w16cid:durableId="1589659926">
    <w:abstractNumId w:val="5"/>
  </w:num>
  <w:num w:numId="40" w16cid:durableId="198581887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60A"/>
    <w:rsid w:val="00003B24"/>
    <w:rsid w:val="00005448"/>
    <w:rsid w:val="000065CF"/>
    <w:rsid w:val="0004277D"/>
    <w:rsid w:val="00060B10"/>
    <w:rsid w:val="00075B2E"/>
    <w:rsid w:val="00081FD5"/>
    <w:rsid w:val="000934AE"/>
    <w:rsid w:val="000A0308"/>
    <w:rsid w:val="000A435A"/>
    <w:rsid w:val="000A6811"/>
    <w:rsid w:val="000B10DE"/>
    <w:rsid w:val="000B29F3"/>
    <w:rsid w:val="000C0DCA"/>
    <w:rsid w:val="000C460A"/>
    <w:rsid w:val="000C66DA"/>
    <w:rsid w:val="000D2E06"/>
    <w:rsid w:val="000D3E77"/>
    <w:rsid w:val="000D7CF2"/>
    <w:rsid w:val="000E1E3E"/>
    <w:rsid w:val="000E6F3C"/>
    <w:rsid w:val="000F4A0F"/>
    <w:rsid w:val="001023AF"/>
    <w:rsid w:val="00107A10"/>
    <w:rsid w:val="00122246"/>
    <w:rsid w:val="00145F5C"/>
    <w:rsid w:val="00146567"/>
    <w:rsid w:val="00150DD7"/>
    <w:rsid w:val="0015320C"/>
    <w:rsid w:val="00155474"/>
    <w:rsid w:val="00157018"/>
    <w:rsid w:val="00163F0B"/>
    <w:rsid w:val="001677AA"/>
    <w:rsid w:val="00173A82"/>
    <w:rsid w:val="00176918"/>
    <w:rsid w:val="001803BA"/>
    <w:rsid w:val="001A0C9A"/>
    <w:rsid w:val="001D6032"/>
    <w:rsid w:val="001E41D0"/>
    <w:rsid w:val="001F0924"/>
    <w:rsid w:val="001F1D0D"/>
    <w:rsid w:val="001F33FF"/>
    <w:rsid w:val="001F5CD6"/>
    <w:rsid w:val="001F702D"/>
    <w:rsid w:val="00215396"/>
    <w:rsid w:val="0021638D"/>
    <w:rsid w:val="00232131"/>
    <w:rsid w:val="0024057D"/>
    <w:rsid w:val="00243361"/>
    <w:rsid w:val="00245765"/>
    <w:rsid w:val="00287D3F"/>
    <w:rsid w:val="00294BEC"/>
    <w:rsid w:val="0029657E"/>
    <w:rsid w:val="00297BF6"/>
    <w:rsid w:val="002A737C"/>
    <w:rsid w:val="002A7BC8"/>
    <w:rsid w:val="002C3843"/>
    <w:rsid w:val="002D7FF0"/>
    <w:rsid w:val="002E076C"/>
    <w:rsid w:val="002E3B73"/>
    <w:rsid w:val="00316844"/>
    <w:rsid w:val="00331F74"/>
    <w:rsid w:val="00336F50"/>
    <w:rsid w:val="00354690"/>
    <w:rsid w:val="003638D1"/>
    <w:rsid w:val="0036466C"/>
    <w:rsid w:val="00392677"/>
    <w:rsid w:val="003C16AD"/>
    <w:rsid w:val="003D1A6D"/>
    <w:rsid w:val="003D2CC6"/>
    <w:rsid w:val="003D37F8"/>
    <w:rsid w:val="003E00D0"/>
    <w:rsid w:val="003E1A4D"/>
    <w:rsid w:val="003F1C0C"/>
    <w:rsid w:val="003F59D5"/>
    <w:rsid w:val="003F71FD"/>
    <w:rsid w:val="003F777C"/>
    <w:rsid w:val="00406D15"/>
    <w:rsid w:val="004075E0"/>
    <w:rsid w:val="00420C56"/>
    <w:rsid w:val="00423938"/>
    <w:rsid w:val="004261F5"/>
    <w:rsid w:val="00427611"/>
    <w:rsid w:val="004347BC"/>
    <w:rsid w:val="00434B54"/>
    <w:rsid w:val="0045091C"/>
    <w:rsid w:val="0046062A"/>
    <w:rsid w:val="004721A7"/>
    <w:rsid w:val="0047409A"/>
    <w:rsid w:val="00475273"/>
    <w:rsid w:val="00483BBF"/>
    <w:rsid w:val="00491F7F"/>
    <w:rsid w:val="0049332A"/>
    <w:rsid w:val="004B0B8B"/>
    <w:rsid w:val="004B32B9"/>
    <w:rsid w:val="004B5480"/>
    <w:rsid w:val="004C1BAC"/>
    <w:rsid w:val="004C1EB8"/>
    <w:rsid w:val="004D31C1"/>
    <w:rsid w:val="004D41C6"/>
    <w:rsid w:val="004D5EC6"/>
    <w:rsid w:val="004E5400"/>
    <w:rsid w:val="00523C09"/>
    <w:rsid w:val="0052494C"/>
    <w:rsid w:val="00557572"/>
    <w:rsid w:val="00564696"/>
    <w:rsid w:val="00566FEE"/>
    <w:rsid w:val="00567BB1"/>
    <w:rsid w:val="00574B14"/>
    <w:rsid w:val="00577BAA"/>
    <w:rsid w:val="00583C98"/>
    <w:rsid w:val="005919E5"/>
    <w:rsid w:val="005925F1"/>
    <w:rsid w:val="00595220"/>
    <w:rsid w:val="00596EA0"/>
    <w:rsid w:val="005B0C2B"/>
    <w:rsid w:val="005B1A38"/>
    <w:rsid w:val="005C0C76"/>
    <w:rsid w:val="005D6072"/>
    <w:rsid w:val="005D6AD8"/>
    <w:rsid w:val="005E4656"/>
    <w:rsid w:val="00604853"/>
    <w:rsid w:val="00605EAB"/>
    <w:rsid w:val="00612094"/>
    <w:rsid w:val="00636E30"/>
    <w:rsid w:val="0063768A"/>
    <w:rsid w:val="00652EAC"/>
    <w:rsid w:val="0066083A"/>
    <w:rsid w:val="00666FB6"/>
    <w:rsid w:val="0067171A"/>
    <w:rsid w:val="00671D46"/>
    <w:rsid w:val="00672FD3"/>
    <w:rsid w:val="00680C3D"/>
    <w:rsid w:val="00681204"/>
    <w:rsid w:val="00681AD9"/>
    <w:rsid w:val="006855C2"/>
    <w:rsid w:val="00687D48"/>
    <w:rsid w:val="006A6D50"/>
    <w:rsid w:val="006B279F"/>
    <w:rsid w:val="006C29FE"/>
    <w:rsid w:val="006D2B3D"/>
    <w:rsid w:val="006E6AF7"/>
    <w:rsid w:val="0070786B"/>
    <w:rsid w:val="007334CD"/>
    <w:rsid w:val="00747349"/>
    <w:rsid w:val="00753EC3"/>
    <w:rsid w:val="007619A4"/>
    <w:rsid w:val="0078091D"/>
    <w:rsid w:val="00781ECD"/>
    <w:rsid w:val="007A7702"/>
    <w:rsid w:val="007C19C9"/>
    <w:rsid w:val="007D048A"/>
    <w:rsid w:val="007D1773"/>
    <w:rsid w:val="007E3B01"/>
    <w:rsid w:val="007F1447"/>
    <w:rsid w:val="007F7CC8"/>
    <w:rsid w:val="008100BA"/>
    <w:rsid w:val="008501D7"/>
    <w:rsid w:val="00872706"/>
    <w:rsid w:val="00873C95"/>
    <w:rsid w:val="00882592"/>
    <w:rsid w:val="00883AB3"/>
    <w:rsid w:val="008850DA"/>
    <w:rsid w:val="008A31F6"/>
    <w:rsid w:val="008C3972"/>
    <w:rsid w:val="008C3E80"/>
    <w:rsid w:val="008C4128"/>
    <w:rsid w:val="008C7CA4"/>
    <w:rsid w:val="008C7FAF"/>
    <w:rsid w:val="008D3F66"/>
    <w:rsid w:val="008E48E5"/>
    <w:rsid w:val="008F1387"/>
    <w:rsid w:val="008F4168"/>
    <w:rsid w:val="00903053"/>
    <w:rsid w:val="00982ECD"/>
    <w:rsid w:val="009B567D"/>
    <w:rsid w:val="009B6D67"/>
    <w:rsid w:val="009C4EEF"/>
    <w:rsid w:val="009C5558"/>
    <w:rsid w:val="009C6DD2"/>
    <w:rsid w:val="009D1F2D"/>
    <w:rsid w:val="009D4AAE"/>
    <w:rsid w:val="009E3B99"/>
    <w:rsid w:val="009F5C7F"/>
    <w:rsid w:val="00A0307A"/>
    <w:rsid w:val="00A159F0"/>
    <w:rsid w:val="00A218A7"/>
    <w:rsid w:val="00A26258"/>
    <w:rsid w:val="00A300A1"/>
    <w:rsid w:val="00A341E7"/>
    <w:rsid w:val="00A5065E"/>
    <w:rsid w:val="00A61478"/>
    <w:rsid w:val="00A62E0A"/>
    <w:rsid w:val="00A64113"/>
    <w:rsid w:val="00A66964"/>
    <w:rsid w:val="00A671F5"/>
    <w:rsid w:val="00A84FF2"/>
    <w:rsid w:val="00A92A2F"/>
    <w:rsid w:val="00A9635E"/>
    <w:rsid w:val="00A96382"/>
    <w:rsid w:val="00AA0416"/>
    <w:rsid w:val="00AA30CE"/>
    <w:rsid w:val="00AB1B05"/>
    <w:rsid w:val="00AC7424"/>
    <w:rsid w:val="00AD0A10"/>
    <w:rsid w:val="00AD2A1F"/>
    <w:rsid w:val="00AD5BB5"/>
    <w:rsid w:val="00AE23B4"/>
    <w:rsid w:val="00AF0063"/>
    <w:rsid w:val="00AF387B"/>
    <w:rsid w:val="00AF4BB9"/>
    <w:rsid w:val="00B06742"/>
    <w:rsid w:val="00B07638"/>
    <w:rsid w:val="00B14EB5"/>
    <w:rsid w:val="00B17B25"/>
    <w:rsid w:val="00B34308"/>
    <w:rsid w:val="00B42175"/>
    <w:rsid w:val="00B51A35"/>
    <w:rsid w:val="00B53348"/>
    <w:rsid w:val="00B60A4D"/>
    <w:rsid w:val="00B66408"/>
    <w:rsid w:val="00B71AF7"/>
    <w:rsid w:val="00B80B36"/>
    <w:rsid w:val="00B934EF"/>
    <w:rsid w:val="00B972F5"/>
    <w:rsid w:val="00BA469B"/>
    <w:rsid w:val="00BA4E41"/>
    <w:rsid w:val="00BB78AE"/>
    <w:rsid w:val="00BC1B96"/>
    <w:rsid w:val="00BC1E6A"/>
    <w:rsid w:val="00BF2F3C"/>
    <w:rsid w:val="00BF4A40"/>
    <w:rsid w:val="00C015E6"/>
    <w:rsid w:val="00C06538"/>
    <w:rsid w:val="00C0735E"/>
    <w:rsid w:val="00C10C96"/>
    <w:rsid w:val="00C12F9F"/>
    <w:rsid w:val="00C137E6"/>
    <w:rsid w:val="00C306B4"/>
    <w:rsid w:val="00C309A3"/>
    <w:rsid w:val="00C335A2"/>
    <w:rsid w:val="00C42DAC"/>
    <w:rsid w:val="00C53935"/>
    <w:rsid w:val="00C571F0"/>
    <w:rsid w:val="00C722DD"/>
    <w:rsid w:val="00C8036B"/>
    <w:rsid w:val="00C806CA"/>
    <w:rsid w:val="00C849C6"/>
    <w:rsid w:val="00C977D7"/>
    <w:rsid w:val="00CA407D"/>
    <w:rsid w:val="00CA465E"/>
    <w:rsid w:val="00CB00D0"/>
    <w:rsid w:val="00CB3003"/>
    <w:rsid w:val="00CB6898"/>
    <w:rsid w:val="00CC67E5"/>
    <w:rsid w:val="00CE4139"/>
    <w:rsid w:val="00CF2920"/>
    <w:rsid w:val="00CF35A0"/>
    <w:rsid w:val="00D0791C"/>
    <w:rsid w:val="00D16314"/>
    <w:rsid w:val="00D20D37"/>
    <w:rsid w:val="00D26D90"/>
    <w:rsid w:val="00D27E68"/>
    <w:rsid w:val="00D34198"/>
    <w:rsid w:val="00D410FF"/>
    <w:rsid w:val="00D47675"/>
    <w:rsid w:val="00D50233"/>
    <w:rsid w:val="00DC3A8D"/>
    <w:rsid w:val="00DE0037"/>
    <w:rsid w:val="00DE0CE9"/>
    <w:rsid w:val="00DF2183"/>
    <w:rsid w:val="00E0614D"/>
    <w:rsid w:val="00E072AC"/>
    <w:rsid w:val="00E16F7F"/>
    <w:rsid w:val="00E31202"/>
    <w:rsid w:val="00E34972"/>
    <w:rsid w:val="00E51698"/>
    <w:rsid w:val="00E75E75"/>
    <w:rsid w:val="00E82E99"/>
    <w:rsid w:val="00E954F6"/>
    <w:rsid w:val="00EB22B9"/>
    <w:rsid w:val="00EB4CFA"/>
    <w:rsid w:val="00EB5984"/>
    <w:rsid w:val="00EC445B"/>
    <w:rsid w:val="00ED3B30"/>
    <w:rsid w:val="00ED58D2"/>
    <w:rsid w:val="00ED7ADC"/>
    <w:rsid w:val="00EE03BF"/>
    <w:rsid w:val="00EE607B"/>
    <w:rsid w:val="00EE78B3"/>
    <w:rsid w:val="00EF3126"/>
    <w:rsid w:val="00F016C9"/>
    <w:rsid w:val="00F04847"/>
    <w:rsid w:val="00F27857"/>
    <w:rsid w:val="00F3448D"/>
    <w:rsid w:val="00F44836"/>
    <w:rsid w:val="00F451EF"/>
    <w:rsid w:val="00F70012"/>
    <w:rsid w:val="00F71D87"/>
    <w:rsid w:val="00F83577"/>
    <w:rsid w:val="00F84174"/>
    <w:rsid w:val="00F87468"/>
    <w:rsid w:val="00F91906"/>
    <w:rsid w:val="00F94F2C"/>
    <w:rsid w:val="00F95624"/>
    <w:rsid w:val="00FB087C"/>
    <w:rsid w:val="00FB256A"/>
    <w:rsid w:val="00FB7A53"/>
    <w:rsid w:val="00FC51C4"/>
    <w:rsid w:val="00FD1D2F"/>
    <w:rsid w:val="00FD2AC2"/>
    <w:rsid w:val="00FD3B5C"/>
    <w:rsid w:val="00FD500E"/>
    <w:rsid w:val="00FD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12B50"/>
  <w15:chartTrackingRefBased/>
  <w15:docId w15:val="{D9E07290-B30A-45D2-BA42-FE017E62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5CF"/>
  </w:style>
  <w:style w:type="paragraph" w:styleId="Heading1">
    <w:name w:val="heading 1"/>
    <w:basedOn w:val="Normal"/>
    <w:next w:val="Normal"/>
    <w:link w:val="Heading1Char"/>
    <w:uiPriority w:val="9"/>
    <w:qFormat/>
    <w:rsid w:val="000B29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4128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8D1"/>
    <w:pPr>
      <w:ind w:left="720"/>
      <w:contextualSpacing/>
    </w:pPr>
  </w:style>
  <w:style w:type="table" w:styleId="TableGrid">
    <w:name w:val="Table Grid"/>
    <w:basedOn w:val="TableNormal"/>
    <w:uiPriority w:val="39"/>
    <w:rsid w:val="003D2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3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053"/>
  </w:style>
  <w:style w:type="paragraph" w:styleId="Footer">
    <w:name w:val="footer"/>
    <w:basedOn w:val="Normal"/>
    <w:link w:val="FooterChar"/>
    <w:uiPriority w:val="99"/>
    <w:unhideWhenUsed/>
    <w:rsid w:val="00903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053"/>
  </w:style>
  <w:style w:type="character" w:customStyle="1" w:styleId="Heading2Char">
    <w:name w:val="Heading 2 Char"/>
    <w:basedOn w:val="DefaultParagraphFont"/>
    <w:link w:val="Heading2"/>
    <w:uiPriority w:val="9"/>
    <w:semiHidden/>
    <w:rsid w:val="008C41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2">
    <w:name w:val="Body Text 2"/>
    <w:basedOn w:val="Normal"/>
    <w:link w:val="BodyText2Char"/>
    <w:rsid w:val="000E1E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 w:eastAsia="x-none"/>
    </w:rPr>
  </w:style>
  <w:style w:type="character" w:customStyle="1" w:styleId="BodyText2Char">
    <w:name w:val="Body Text 2 Char"/>
    <w:basedOn w:val="DefaultParagraphFont"/>
    <w:link w:val="BodyText2"/>
    <w:rsid w:val="000E1E3E"/>
    <w:rPr>
      <w:rFonts w:ascii="Times New Roman" w:eastAsia="Times New Roman" w:hAnsi="Times New Roman" w:cs="Times New Roman"/>
      <w:sz w:val="28"/>
      <w:szCs w:val="20"/>
      <w:lang w:val="ro-RO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0B29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harChar">
    <w:name w:val="Char Char"/>
    <w:basedOn w:val="Normal"/>
    <w:rsid w:val="000B2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6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2E514-B399-463E-A98B-0F7C8068E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muscan.carmen</dc:creator>
  <cp:keywords/>
  <dc:description/>
  <cp:lastModifiedBy>Mirela.Dumitru</cp:lastModifiedBy>
  <cp:revision>5</cp:revision>
  <cp:lastPrinted>2023-04-20T08:36:00Z</cp:lastPrinted>
  <dcterms:created xsi:type="dcterms:W3CDTF">2023-04-18T08:46:00Z</dcterms:created>
  <dcterms:modified xsi:type="dcterms:W3CDTF">2023-04-20T08:51:00Z</dcterms:modified>
</cp:coreProperties>
</file>